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D" w:rsidRPr="00A455FD" w:rsidRDefault="00A455FD" w:rsidP="00A455FD">
      <w:pPr>
        <w:wordWrap/>
        <w:spacing w:after="200" w:line="348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>
        <w:rPr>
          <w:rFonts w:ascii="Calibri" w:eastAsia="굴림" w:hAnsi="굴림" w:cs="굴림"/>
          <w:noProof/>
          <w:color w:val="000000"/>
          <w:kern w:val="0"/>
          <w:sz w:val="22"/>
        </w:rPr>
        <w:drawing>
          <wp:inline distT="0" distB="0" distL="0" distR="0">
            <wp:extent cx="356235" cy="260985"/>
            <wp:effectExtent l="0" t="0" r="5715" b="5715"/>
            <wp:docPr id="2" name="그림 2" descr="EMB000021141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121856" descr="EMB000021141b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 xml:space="preserve">Application Form </w:t>
      </w:r>
      <w:r w:rsidRPr="00A455FD">
        <w:rPr>
          <w:rFonts w:ascii="바탕" w:eastAsia="바탕" w:hAnsi="바탕" w:cs="바탕" w:hint="eastAsia"/>
          <w:b/>
          <w:bCs/>
          <w:color w:val="000000"/>
          <w:spacing w:val="-10"/>
          <w:kern w:val="0"/>
          <w:sz w:val="28"/>
          <w:szCs w:val="28"/>
        </w:rPr>
        <w:t>–</w:t>
      </w:r>
      <w:r w:rsidRPr="00A455FD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8"/>
          <w:szCs w:val="28"/>
        </w:rPr>
        <w:t xml:space="preserve"> </w:t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>Overseas Logistics &amp; Warehouse Support Program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87"/>
        <w:gridCol w:w="1055"/>
        <w:gridCol w:w="1230"/>
        <w:gridCol w:w="973"/>
        <w:gridCol w:w="1112"/>
        <w:gridCol w:w="934"/>
        <w:gridCol w:w="287"/>
        <w:gridCol w:w="937"/>
        <w:gridCol w:w="1277"/>
      </w:tblGrid>
      <w:tr w:rsidR="00A455FD" w:rsidRPr="00A455FD" w:rsidTr="00A455FD">
        <w:trPr>
          <w:trHeight w:val="299"/>
        </w:trPr>
        <w:tc>
          <w:tcPr>
            <w:tcW w:w="4854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Category</w:t>
            </w:r>
          </w:p>
        </w:tc>
        <w:tc>
          <w:tcPr>
            <w:tcW w:w="3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34"/>
                <w:w w:val="15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Cold storage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</w:p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Live Fish water tank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  <w:r w:rsidRPr="00A455FD"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</w:tc>
      </w:tr>
      <w:tr w:rsidR="00A455FD" w:rsidRPr="00A455FD" w:rsidTr="00A455FD">
        <w:trPr>
          <w:trHeight w:val="609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Company</w:t>
            </w:r>
          </w:p>
          <w:p w:rsidR="00A455FD" w:rsidRPr="00A455FD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Name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Kor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(if any)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CEO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Year Established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Eng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Registration</w:t>
            </w:r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Number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7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Address</w:t>
            </w:r>
          </w:p>
        </w:tc>
        <w:tc>
          <w:tcPr>
            <w:tcW w:w="3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Business</w:t>
            </w:r>
          </w:p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Field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Manufacturing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Wholesale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Retail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</w:p>
        </w:tc>
      </w:tr>
      <w:tr w:rsidR="00A455FD" w:rsidRPr="00A455FD" w:rsidTr="00A455FD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Others:</w:t>
            </w: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Telephone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Fax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Person in-Charge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ind w:left="-40" w:right="-40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Job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Position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Mobile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Email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12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 Country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Import Product type(Article)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Seafood Import Turnover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 w:val="22"/>
              </w:rPr>
              <w:t>(USD, 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372EF0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21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372EF0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22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372EF0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23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</w:tc>
      </w:tr>
      <w:tr w:rsidR="00A455FD" w:rsidRPr="00A455FD" w:rsidTr="00A455FD">
        <w:trPr>
          <w:trHeight w:val="153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Application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Country&amp;City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Preferred Logistic Company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 xml:space="preserve">designated by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>aT</w:t>
            </w:r>
            <w:proofErr w:type="spellEnd"/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64"/>
                <w:kern w:val="0"/>
                <w:szCs w:val="20"/>
              </w:rPr>
              <w:t xml:space="preserve"> </w:t>
            </w: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64"/>
                <w:kern w:val="0"/>
                <w:szCs w:val="20"/>
              </w:rPr>
              <w:t>★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Proposed Volume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91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372EF0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2024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application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amount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USD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372EF0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2024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target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USD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 w:val="22"/>
              </w:rPr>
              <w:t>Stored product only</w:t>
            </w:r>
          </w:p>
        </w:tc>
      </w:tr>
      <w:tr w:rsidR="00A455FD" w:rsidRPr="00A455FD" w:rsidTr="00A455FD">
        <w:trPr>
          <w:trHeight w:val="299"/>
        </w:trPr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Company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to be using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Logistics Service</w:t>
            </w:r>
          </w:p>
        </w:tc>
        <w:tc>
          <w:tcPr>
            <w:tcW w:w="5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Local company of Applicant ( ) Importing Buyer ( )</w:t>
            </w: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packaging type by article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Storage requirement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lastRenderedPageBreak/>
              <w:t>Pallet weight &amp; size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Import product and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supplier (please start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2"/>
                <w:kern w:val="0"/>
                <w:sz w:val="22"/>
              </w:rPr>
              <w:t>from highest import value)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1.</w:t>
            </w:r>
          </w:p>
        </w:tc>
      </w:tr>
      <w:tr w:rsidR="00A455FD" w:rsidRPr="00A455FD" w:rsidTr="00A455FD">
        <w:trPr>
          <w:trHeight w:val="29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2.</w:t>
            </w:r>
          </w:p>
        </w:tc>
      </w:tr>
      <w:tr w:rsidR="00A455FD" w:rsidRPr="00A455FD" w:rsidTr="00A455FD">
        <w:trPr>
          <w:trHeight w:val="321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3.</w:t>
            </w:r>
          </w:p>
        </w:tc>
      </w:tr>
      <w:tr w:rsidR="00A455FD" w:rsidRPr="00A455FD" w:rsidTr="00A455FD">
        <w:trPr>
          <w:trHeight w:val="1136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Document for submission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1. Company Registry 1 copy 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2. Copy of Import Turnover Va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lidation for calendar year 2022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3.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Overseas Logistics &amp; Warehouse Su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pport Center Usage Planning 2023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4. Import target(only for companies using Live Fish water tank)</w:t>
            </w:r>
          </w:p>
        </w:tc>
      </w:tr>
    </w:tbl>
    <w:p w:rsidR="00A455FD" w:rsidRDefault="00A455FD" w:rsidP="00A455FD">
      <w:pPr>
        <w:spacing w:after="0" w:line="336" w:lineRule="auto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★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Refer to the list of Logistic Companies designated by </w:t>
      </w:r>
      <w:proofErr w:type="spellStart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aT</w:t>
      </w:r>
      <w:proofErr w:type="spellEnd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We, the above mentioned company, hereby submit our application for the program and declare the information given to be true</w:t>
      </w:r>
    </w:p>
    <w:p w:rsidR="00A455FD" w:rsidRP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455FD" w:rsidRPr="00A455FD" w:rsidRDefault="00A455FD" w:rsidP="00A455FD">
            <w:pPr>
              <w:wordWrap/>
              <w:spacing w:after="0" w:line="360" w:lineRule="auto"/>
              <w:ind w:right="560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중고딕" w:eastAsia="한양중고딕" w:hAnsi="굴림" w:cs="굴림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</w:tbl>
    <w:p w:rsidR="00A455FD" w:rsidRDefault="00A455FD" w:rsidP="00A455FD">
      <w:pPr>
        <w:spacing w:after="0" w:line="384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372EF0" w:rsidRDefault="00372EF0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A455FD" w:rsidRPr="00A455FD" w:rsidRDefault="00A455FD" w:rsidP="00A455FD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lastRenderedPageBreak/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Document for submission 3</w:t>
      </w:r>
    </w:p>
    <w:tbl>
      <w:tblPr>
        <w:tblOverlap w:val="never"/>
        <w:tblW w:w="0" w:type="auto"/>
        <w:jc w:val="right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A455FD" w:rsidRPr="00A455FD" w:rsidTr="00A455FD">
        <w:trPr>
          <w:trHeight w:val="1123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“Overseas Logistics &amp; Warehouse Support Center”Usage Planning</w:t>
            </w:r>
          </w:p>
        </w:tc>
      </w:tr>
      <w:tr w:rsidR="00A455FD" w:rsidRPr="00A455FD" w:rsidTr="00A455FD">
        <w:trPr>
          <w:trHeight w:val="4209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Growth and Development Possibility of the Import Product Article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30" w:hanging="4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describe the IMPORT PRODUCT ARTICLE applied for the ‘Overseas Logistics &amp; Warehouse Support Center’ such as market trend of Importing Country, current market situation of the importing products, possibility of market expansion, forward prospect, promotional/development plan, and etc.</w:t>
            </w:r>
          </w:p>
        </w:tc>
      </w:tr>
      <w:tr w:rsidR="00A455FD" w:rsidRPr="00A455FD" w:rsidTr="00A455FD">
        <w:trPr>
          <w:trHeight w:val="3202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Possibility of Marketing Utilization</w:t>
            </w:r>
          </w:p>
          <w:p w:rsidR="00A455FD" w:rsidRPr="00A455FD" w:rsidRDefault="00A455FD" w:rsidP="00A455FD">
            <w:pPr>
              <w:spacing w:after="0" w:line="240" w:lineRule="auto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56" w:hanging="45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Describe your Promotional Marketing IDEA or SUGGESTIONS in this form especially utilizing the‘Overseas Logistics &amp; Warehouse Support Center’, such as Stock sale, holding Sales Promotion events etc.</w:t>
            </w:r>
          </w:p>
        </w:tc>
      </w:tr>
      <w:tr w:rsidR="00A455FD" w:rsidRPr="00A455FD" w:rsidTr="00A455FD">
        <w:trPr>
          <w:trHeight w:val="3620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Necessity of the Logistics &amp; Warehouse Supporting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520" w:hanging="5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make description about the Possibility of Market Extension (the current year’s sales figures, growth plan comparing to current state) using ‘Overseas Logistics &amp; Warehouse Support Center’</w:t>
            </w:r>
          </w:p>
          <w:p w:rsidR="00A455FD" w:rsidRPr="00A455FD" w:rsidRDefault="00A455FD" w:rsidP="00A455FD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Also, describe the Necessity of the Logistics &amp; Warehouse Supporting referred to importing Country’s Logistic state (costs, infra level and other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difficutlies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372EF0" w:rsidRDefault="00372EF0" w:rsidP="00A455FD">
      <w:pPr>
        <w:spacing w:after="0" w:line="384" w:lineRule="auto"/>
        <w:ind w:left="910" w:hanging="910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A455FD" w:rsidRPr="00A455FD" w:rsidRDefault="00A455FD" w:rsidP="00A455FD">
      <w:pPr>
        <w:spacing w:after="0" w:line="384" w:lineRule="auto"/>
        <w:ind w:left="910" w:hanging="91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lastRenderedPageBreak/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Document for submission </w:t>
      </w:r>
      <w:proofErr w:type="gramStart"/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4</w:t>
      </w:r>
      <w:r w:rsidRPr="00A455FD">
        <w:rPr>
          <w:rFonts w:ascii="한양신명조" w:eastAsia="한양중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>:</w:t>
      </w:r>
      <w:proofErr w:type="gramEnd"/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 Only for companies using Live Fish water tank</w:t>
      </w:r>
    </w:p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휴먼둥근헤드라인" w:eastAsia="휴먼둥근헤드라인" w:hAnsi="굴림" w:cs="굴림" w:hint="eastAsia"/>
          <w:color w:val="000000"/>
          <w:spacing w:val="-20"/>
          <w:kern w:val="0"/>
          <w:sz w:val="32"/>
          <w:szCs w:val="32"/>
          <w:u w:val="double" w:color="000000"/>
        </w:rPr>
        <w:t>Import Target of</w:t>
      </w:r>
      <w:r w:rsidR="00372EF0">
        <w:rPr>
          <w:rFonts w:ascii="휴먼둥근헤드라인" w:eastAsia="휴먼둥근헤드라인" w:hAnsi="굴림" w:cs="굴림" w:hint="eastAsia"/>
          <w:color w:val="000000"/>
          <w:spacing w:val="-20"/>
          <w:kern w:val="0"/>
          <w:sz w:val="32"/>
          <w:szCs w:val="32"/>
          <w:u w:val="double" w:color="000000"/>
        </w:rPr>
        <w:t xml:space="preserve"> Korean Fishery Products in 2024</w:t>
      </w:r>
    </w:p>
    <w:tbl>
      <w:tblPr>
        <w:tblpPr w:leftFromText="142" w:rightFromText="142" w:vertAnchor="text" w:horzAnchor="margin" w:tblpY="5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308"/>
        <w:gridCol w:w="1584"/>
        <w:gridCol w:w="1483"/>
        <w:gridCol w:w="1431"/>
        <w:gridCol w:w="2777"/>
      </w:tblGrid>
      <w:tr w:rsidR="00A455FD" w:rsidRPr="00A455FD" w:rsidTr="00A455FD">
        <w:trPr>
          <w:trHeight w:val="563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2"/>
                <w:kern w:val="0"/>
                <w:sz w:val="22"/>
              </w:rPr>
              <w:t>month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Import Product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HScode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Import target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Regular Keeping</w:t>
            </w:r>
            <w:r w:rsidRPr="00A455FD">
              <w:rPr>
                <w:rFonts w:ascii="한양신명조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A455FD" w:rsidRPr="00A455FD" w:rsidTr="00A455FD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Volume(kg)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Amount($)</w:t>
            </w: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Cs w:val="20"/>
              </w:rPr>
              <w:t>Y / N</w:t>
            </w: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3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Sum :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spacing w:val="-20"/>
          <w:kern w:val="0"/>
          <w:sz w:val="10"/>
          <w:szCs w:val="10"/>
        </w:rPr>
      </w:pPr>
    </w:p>
    <w:p w:rsidR="00A455FD" w:rsidRPr="00A455FD" w:rsidRDefault="00A455FD" w:rsidP="006956DA">
      <w:pPr>
        <w:wordWrap/>
        <w:spacing w:after="0" w:line="384" w:lineRule="auto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p w:rsidR="00A455FD" w:rsidRP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1) Fill in the name of all products expected to </w:t>
      </w:r>
      <w:r w:rsidR="00493647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put in Live Fish water tank 2023</w:t>
      </w:r>
    </w:p>
    <w:p w:rsid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Storage period less than 9 month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N / 9 month or more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Y</w:t>
      </w:r>
    </w:p>
    <w:p w:rsidR="00493647" w:rsidRDefault="00A455FD" w:rsidP="00493647">
      <w:pPr>
        <w:wordWrap/>
        <w:spacing w:after="0" w:line="384" w:lineRule="auto"/>
        <w:ind w:left="1572" w:hanging="1572"/>
        <w:jc w:val="center"/>
        <w:textAlignment w:val="baseline"/>
        <w:rPr>
          <w:rFonts w:ascii="한양중고딕" w:eastAsia="한양중고딕" w:hAnsi="굴림" w:cs="굴림"/>
          <w:color w:val="000000"/>
          <w:kern w:val="0"/>
          <w:sz w:val="32"/>
          <w:szCs w:val="24"/>
        </w:rPr>
      </w:pPr>
      <w:r w:rsidRPr="00493647"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>We submit the import target of Korean Fishery products</w:t>
      </w:r>
    </w:p>
    <w:p w:rsidR="00A455FD" w:rsidRPr="00A455FD" w:rsidRDefault="00372EF0" w:rsidP="00493647">
      <w:pPr>
        <w:wordWrap/>
        <w:spacing w:after="0" w:line="384" w:lineRule="auto"/>
        <w:ind w:left="1572" w:hanging="1572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 xml:space="preserve"> </w:t>
      </w:r>
      <w:proofErr w:type="gramStart"/>
      <w:r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>in</w:t>
      </w:r>
      <w:proofErr w:type="gramEnd"/>
      <w:r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 xml:space="preserve"> 2024</w:t>
      </w:r>
      <w:r w:rsidR="00A455FD" w:rsidRPr="00493647"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 xml:space="preserve"> as above.</w:t>
      </w: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</w:tbl>
    <w:p w:rsidR="00800466" w:rsidRPr="00A455FD" w:rsidRDefault="00800466" w:rsidP="00A455FD"/>
    <w:sectPr w:rsidR="00800466" w:rsidRPr="00A455F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40" w:rsidRDefault="00247640" w:rsidP="00372EF0">
      <w:pPr>
        <w:spacing w:after="0" w:line="240" w:lineRule="auto"/>
      </w:pPr>
      <w:r>
        <w:separator/>
      </w:r>
    </w:p>
  </w:endnote>
  <w:endnote w:type="continuationSeparator" w:id="0">
    <w:p w:rsidR="00247640" w:rsidRDefault="00247640" w:rsidP="003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40" w:rsidRDefault="00247640" w:rsidP="00372EF0">
      <w:pPr>
        <w:spacing w:after="0" w:line="240" w:lineRule="auto"/>
      </w:pPr>
      <w:r>
        <w:separator/>
      </w:r>
    </w:p>
  </w:footnote>
  <w:footnote w:type="continuationSeparator" w:id="0">
    <w:p w:rsidR="00247640" w:rsidRDefault="00247640" w:rsidP="00372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1"/>
    <w:rsid w:val="00247640"/>
    <w:rsid w:val="002B16E2"/>
    <w:rsid w:val="00372EF0"/>
    <w:rsid w:val="00447171"/>
    <w:rsid w:val="00493647"/>
    <w:rsid w:val="006956DA"/>
    <w:rsid w:val="00800466"/>
    <w:rsid w:val="00A455F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2E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72EF0"/>
  </w:style>
  <w:style w:type="paragraph" w:styleId="a6">
    <w:name w:val="footer"/>
    <w:basedOn w:val="a"/>
    <w:link w:val="Char1"/>
    <w:uiPriority w:val="99"/>
    <w:unhideWhenUsed/>
    <w:rsid w:val="00372E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7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2E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72EF0"/>
  </w:style>
  <w:style w:type="paragraph" w:styleId="a6">
    <w:name w:val="footer"/>
    <w:basedOn w:val="a"/>
    <w:link w:val="Char1"/>
    <w:uiPriority w:val="99"/>
    <w:unhideWhenUsed/>
    <w:rsid w:val="00372E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soyoun park</cp:lastModifiedBy>
  <cp:revision>2</cp:revision>
  <dcterms:created xsi:type="dcterms:W3CDTF">2024-01-24T06:35:00Z</dcterms:created>
  <dcterms:modified xsi:type="dcterms:W3CDTF">2024-01-24T06:35:00Z</dcterms:modified>
</cp:coreProperties>
</file>